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84718" w14:textId="54D2224C" w:rsidR="008B3C95" w:rsidRPr="00DF2903" w:rsidRDefault="00564C12" w:rsidP="008B3C95">
      <w:pPr>
        <w:pStyle w:val="Heading1"/>
        <w:rPr>
          <w:rFonts w:ascii="Calibri" w:hAnsi="Calibri"/>
          <w:b w:val="0"/>
          <w:sz w:val="36"/>
          <w:szCs w:val="36"/>
        </w:rPr>
      </w:pPr>
      <w:r>
        <w:rPr>
          <w:rFonts w:ascii="Calibri" w:hAnsi="Calibri"/>
          <w:b w:val="0"/>
          <w:sz w:val="36"/>
          <w:szCs w:val="36"/>
        </w:rPr>
        <w:t xml:space="preserve">AP </w:t>
      </w:r>
      <w:proofErr w:type="gramStart"/>
      <w:r>
        <w:rPr>
          <w:rFonts w:ascii="Calibri" w:hAnsi="Calibri"/>
          <w:b w:val="0"/>
          <w:sz w:val="36"/>
          <w:szCs w:val="36"/>
        </w:rPr>
        <w:t xml:space="preserve">Psychology </w:t>
      </w:r>
      <w:r w:rsidR="008B3C95">
        <w:rPr>
          <w:rFonts w:ascii="Calibri" w:hAnsi="Calibri"/>
          <w:b w:val="0"/>
          <w:sz w:val="36"/>
          <w:szCs w:val="36"/>
        </w:rPr>
        <w:t xml:space="preserve"> Cycle</w:t>
      </w:r>
      <w:proofErr w:type="gramEnd"/>
      <w:r w:rsidR="008B3C95">
        <w:rPr>
          <w:rFonts w:ascii="Calibri" w:hAnsi="Calibri"/>
          <w:b w:val="0"/>
          <w:sz w:val="36"/>
          <w:szCs w:val="36"/>
        </w:rPr>
        <w:t xml:space="preserve"> </w:t>
      </w:r>
      <w:r w:rsidR="00250931">
        <w:rPr>
          <w:rFonts w:ascii="Calibri" w:hAnsi="Calibri"/>
          <w:b w:val="0"/>
          <w:sz w:val="36"/>
          <w:szCs w:val="36"/>
        </w:rPr>
        <w:t>3</w:t>
      </w:r>
      <w:r w:rsidR="008B3C95">
        <w:rPr>
          <w:rFonts w:ascii="Calibri" w:hAnsi="Calibri"/>
          <w:b w:val="0"/>
          <w:sz w:val="36"/>
          <w:szCs w:val="36"/>
        </w:rPr>
        <w:t xml:space="preserve"> Calendar</w:t>
      </w:r>
      <w:r w:rsidR="00A07DCF">
        <w:rPr>
          <w:rFonts w:ascii="Calibri" w:hAnsi="Calibri"/>
          <w:b w:val="0"/>
          <w:sz w:val="36"/>
          <w:szCs w:val="36"/>
        </w:rPr>
        <w:t xml:space="preserve"> </w:t>
      </w:r>
      <w:r w:rsidR="00BA58B2">
        <w:rPr>
          <w:rFonts w:ascii="Calibri" w:hAnsi="Calibri"/>
          <w:b w:val="0"/>
          <w:sz w:val="36"/>
          <w:szCs w:val="36"/>
        </w:rPr>
        <w:t>20</w:t>
      </w:r>
      <w:r w:rsidR="00852950">
        <w:rPr>
          <w:rFonts w:ascii="Calibri" w:hAnsi="Calibri"/>
          <w:b w:val="0"/>
          <w:sz w:val="36"/>
          <w:szCs w:val="36"/>
        </w:rPr>
        <w:t>21-2022</w:t>
      </w:r>
    </w:p>
    <w:p w14:paraId="29848EE3" w14:textId="77777777" w:rsidR="008B3C95" w:rsidRPr="00DF2903" w:rsidRDefault="008B3C95" w:rsidP="008B3C95">
      <w:pPr>
        <w:rPr>
          <w:rFonts w:ascii="Calibri" w:hAnsi="Calibri"/>
          <w:b w:val="0"/>
          <w:sz w:val="20"/>
        </w:rPr>
      </w:pP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2520"/>
        <w:gridCol w:w="2970"/>
        <w:gridCol w:w="2880"/>
      </w:tblGrid>
      <w:tr w:rsidR="008B3C95" w:rsidRPr="00DF2903" w14:paraId="67C4D2A7" w14:textId="77777777" w:rsidTr="00791093">
        <w:trPr>
          <w:trHeight w:val="393"/>
        </w:trPr>
        <w:tc>
          <w:tcPr>
            <w:tcW w:w="2515" w:type="dxa"/>
          </w:tcPr>
          <w:p w14:paraId="4EDE1405" w14:textId="77777777" w:rsidR="008B3C95" w:rsidRPr="00DF2903" w:rsidRDefault="008B3C95" w:rsidP="002B504A">
            <w:pPr>
              <w:jc w:val="center"/>
              <w:rPr>
                <w:rFonts w:ascii="Calibri" w:hAnsi="Calibri"/>
                <w:b w:val="0"/>
                <w:sz w:val="28"/>
              </w:rPr>
            </w:pPr>
            <w:r w:rsidRPr="00DF2903">
              <w:rPr>
                <w:rFonts w:ascii="Calibri" w:hAnsi="Calibri"/>
                <w:b w:val="0"/>
                <w:sz w:val="28"/>
              </w:rPr>
              <w:t>Monday</w:t>
            </w:r>
          </w:p>
        </w:tc>
        <w:tc>
          <w:tcPr>
            <w:tcW w:w="2520" w:type="dxa"/>
          </w:tcPr>
          <w:p w14:paraId="64ACB17A" w14:textId="77777777" w:rsidR="008B3C95" w:rsidRPr="00DF2903" w:rsidRDefault="008B3C95" w:rsidP="002B504A">
            <w:pPr>
              <w:jc w:val="center"/>
              <w:rPr>
                <w:rFonts w:ascii="Calibri" w:hAnsi="Calibri"/>
                <w:b w:val="0"/>
                <w:sz w:val="28"/>
              </w:rPr>
            </w:pPr>
            <w:r w:rsidRPr="00DF2903">
              <w:rPr>
                <w:rFonts w:ascii="Calibri" w:hAnsi="Calibri"/>
                <w:b w:val="0"/>
                <w:sz w:val="28"/>
              </w:rPr>
              <w:t>Tuesday</w:t>
            </w:r>
          </w:p>
        </w:tc>
        <w:tc>
          <w:tcPr>
            <w:tcW w:w="2970" w:type="dxa"/>
          </w:tcPr>
          <w:p w14:paraId="238F4857" w14:textId="77777777" w:rsidR="008B3C95" w:rsidRPr="00DF2903" w:rsidRDefault="008B3C95" w:rsidP="002B504A">
            <w:pPr>
              <w:jc w:val="center"/>
              <w:rPr>
                <w:rFonts w:ascii="Calibri" w:hAnsi="Calibri"/>
                <w:b w:val="0"/>
                <w:sz w:val="28"/>
              </w:rPr>
            </w:pPr>
            <w:r w:rsidRPr="00DF2903">
              <w:rPr>
                <w:rFonts w:ascii="Calibri" w:hAnsi="Calibri"/>
                <w:b w:val="0"/>
                <w:sz w:val="28"/>
              </w:rPr>
              <w:t>Wednesday</w:t>
            </w:r>
            <w:r>
              <w:rPr>
                <w:rFonts w:ascii="Calibri" w:hAnsi="Calibri"/>
                <w:b w:val="0"/>
                <w:sz w:val="28"/>
              </w:rPr>
              <w:t xml:space="preserve"> / Thursday</w:t>
            </w:r>
          </w:p>
        </w:tc>
        <w:tc>
          <w:tcPr>
            <w:tcW w:w="2880" w:type="dxa"/>
          </w:tcPr>
          <w:p w14:paraId="180F6969" w14:textId="77777777" w:rsidR="008B3C95" w:rsidRPr="00DF2903" w:rsidRDefault="008B3C95" w:rsidP="002B504A">
            <w:pPr>
              <w:jc w:val="center"/>
              <w:rPr>
                <w:rFonts w:ascii="Calibri" w:hAnsi="Calibri"/>
                <w:b w:val="0"/>
                <w:sz w:val="28"/>
              </w:rPr>
            </w:pPr>
            <w:r>
              <w:rPr>
                <w:rFonts w:ascii="Calibri" w:hAnsi="Calibri"/>
                <w:b w:val="0"/>
                <w:sz w:val="28"/>
              </w:rPr>
              <w:t>Friday</w:t>
            </w:r>
          </w:p>
        </w:tc>
      </w:tr>
    </w:tbl>
    <w:p w14:paraId="758C4569" w14:textId="77777777" w:rsidR="008B3C95" w:rsidRPr="00DF2903" w:rsidRDefault="008B3C95" w:rsidP="008B3C95">
      <w:pPr>
        <w:rPr>
          <w:rFonts w:ascii="Calibri" w:hAnsi="Calibri"/>
          <w:b w:val="0"/>
          <w:sz w:val="2"/>
        </w:rPr>
      </w:pPr>
    </w:p>
    <w:tbl>
      <w:tblPr>
        <w:tblW w:w="108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523"/>
        <w:gridCol w:w="3040"/>
        <w:gridCol w:w="2790"/>
      </w:tblGrid>
      <w:tr w:rsidR="008B3C95" w:rsidRPr="00DF2903" w14:paraId="5FC59FCB" w14:textId="77777777" w:rsidTr="0019726A">
        <w:trPr>
          <w:trHeight w:val="290"/>
        </w:trPr>
        <w:tc>
          <w:tcPr>
            <w:tcW w:w="2514" w:type="dxa"/>
          </w:tcPr>
          <w:p w14:paraId="1861F7D7" w14:textId="704E3346" w:rsidR="008B3C95" w:rsidRPr="00FF38A1" w:rsidRDefault="00E60471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 xml:space="preserve">Nov. </w:t>
            </w:r>
            <w:r w:rsidR="00486650">
              <w:rPr>
                <w:rFonts w:ascii="Calibri" w:hAnsi="Calibri" w:cs="Courier New"/>
                <w:sz w:val="28"/>
                <w:szCs w:val="28"/>
              </w:rPr>
              <w:t>14</w:t>
            </w:r>
          </w:p>
        </w:tc>
        <w:tc>
          <w:tcPr>
            <w:tcW w:w="2523" w:type="dxa"/>
          </w:tcPr>
          <w:p w14:paraId="60E0B3C5" w14:textId="65232E5A" w:rsidR="008B3C95" w:rsidRPr="00FF38A1" w:rsidRDefault="00E60471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1</w:t>
            </w:r>
            <w:r w:rsidR="00486650">
              <w:rPr>
                <w:rFonts w:ascii="Calibri" w:hAnsi="Calibri" w:cs="Courier New"/>
                <w:sz w:val="28"/>
                <w:szCs w:val="28"/>
              </w:rPr>
              <w:t>5</w:t>
            </w:r>
          </w:p>
        </w:tc>
        <w:tc>
          <w:tcPr>
            <w:tcW w:w="3040" w:type="dxa"/>
          </w:tcPr>
          <w:p w14:paraId="119859C0" w14:textId="5181AD1D" w:rsidR="008B3C95" w:rsidRPr="00FF38A1" w:rsidRDefault="00486650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16/17</w:t>
            </w:r>
          </w:p>
        </w:tc>
        <w:tc>
          <w:tcPr>
            <w:tcW w:w="2790" w:type="dxa"/>
          </w:tcPr>
          <w:p w14:paraId="26707BC5" w14:textId="4B33A05A" w:rsidR="008B3C95" w:rsidRPr="00FF38A1" w:rsidRDefault="00E60471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1</w:t>
            </w:r>
            <w:r w:rsidR="00486650">
              <w:rPr>
                <w:rFonts w:ascii="Calibri" w:hAnsi="Calibri" w:cs="Courier New"/>
                <w:sz w:val="28"/>
                <w:szCs w:val="28"/>
              </w:rPr>
              <w:t>8</w:t>
            </w:r>
          </w:p>
        </w:tc>
      </w:tr>
      <w:tr w:rsidR="008B3C95" w:rsidRPr="00DF2903" w14:paraId="5656E390" w14:textId="77777777" w:rsidTr="0019726A">
        <w:trPr>
          <w:trHeight w:val="1934"/>
        </w:trPr>
        <w:tc>
          <w:tcPr>
            <w:tcW w:w="2514" w:type="dxa"/>
          </w:tcPr>
          <w:p w14:paraId="2781E9C6" w14:textId="30E8B3CE" w:rsidR="00EE54F3" w:rsidRPr="00651D66" w:rsidRDefault="00651D66" w:rsidP="00651D66">
            <w:pPr>
              <w:rPr>
                <w:rFonts w:ascii="Calibri" w:hAnsi="Calibri"/>
                <w:bCs/>
                <w:sz w:val="28"/>
                <w:szCs w:val="28"/>
              </w:rPr>
            </w:pPr>
            <w:r w:rsidRPr="00651D66">
              <w:rPr>
                <w:rFonts w:ascii="Calibri" w:hAnsi="Calibri"/>
                <w:bCs/>
                <w:sz w:val="28"/>
                <w:szCs w:val="28"/>
              </w:rPr>
              <w:t xml:space="preserve">Biases and Errors in Thinking </w:t>
            </w:r>
          </w:p>
          <w:p w14:paraId="6A46B795" w14:textId="04091CD3" w:rsidR="00651D66" w:rsidRPr="00651D66" w:rsidRDefault="00651D66" w:rsidP="00651D66">
            <w:pPr>
              <w:rPr>
                <w:rFonts w:ascii="Calibri" w:hAnsi="Calibri"/>
                <w:b w:val="0"/>
                <w:sz w:val="20"/>
                <w:szCs w:val="20"/>
              </w:rPr>
            </w:pPr>
            <w:r w:rsidRPr="00651D66">
              <w:rPr>
                <w:rFonts w:ascii="Calibri" w:hAnsi="Calibri"/>
                <w:b w:val="0"/>
                <w:sz w:val="20"/>
                <w:szCs w:val="20"/>
              </w:rPr>
              <w:t>Identify problem-solving strategies as well factors that create bias and errors in thinking.</w:t>
            </w:r>
          </w:p>
          <w:p w14:paraId="513ADD61" w14:textId="77777777" w:rsidR="00651D66" w:rsidRDefault="00651D66" w:rsidP="002B504A">
            <w:pPr>
              <w:pStyle w:val="ListParagraph"/>
              <w:rPr>
                <w:rFonts w:ascii="Calibri" w:hAnsi="Calibri"/>
                <w:b w:val="0"/>
                <w:sz w:val="28"/>
                <w:szCs w:val="28"/>
              </w:rPr>
            </w:pPr>
          </w:p>
          <w:p w14:paraId="270F0AAB" w14:textId="77777777" w:rsidR="007A2138" w:rsidRDefault="007A2138" w:rsidP="002B504A">
            <w:pPr>
              <w:pStyle w:val="ListParagraph"/>
              <w:rPr>
                <w:rFonts w:ascii="Calibri" w:hAnsi="Calibri"/>
                <w:b w:val="0"/>
                <w:sz w:val="28"/>
                <w:szCs w:val="28"/>
              </w:rPr>
            </w:pPr>
          </w:p>
          <w:p w14:paraId="2232A2C2" w14:textId="0D97FA28" w:rsidR="007A2138" w:rsidRPr="008B3C95" w:rsidRDefault="007A2138" w:rsidP="002B504A">
            <w:pPr>
              <w:pStyle w:val="ListParagraph"/>
              <w:rPr>
                <w:rFonts w:ascii="Calibri" w:hAnsi="Calibri"/>
                <w:b w:val="0"/>
                <w:sz w:val="28"/>
                <w:szCs w:val="28"/>
              </w:rPr>
            </w:pPr>
            <w:r>
              <w:rPr>
                <w:rFonts w:ascii="Calibri" w:hAnsi="Calibri"/>
                <w:b w:val="0"/>
                <w:sz w:val="28"/>
                <w:szCs w:val="28"/>
              </w:rPr>
              <w:t>Pp264-294</w:t>
            </w:r>
          </w:p>
        </w:tc>
        <w:tc>
          <w:tcPr>
            <w:tcW w:w="2523" w:type="dxa"/>
          </w:tcPr>
          <w:p w14:paraId="0DB6B4C5" w14:textId="7BDB87DC" w:rsidR="006E2C52" w:rsidRPr="00651D66" w:rsidRDefault="00651D66" w:rsidP="002B504A">
            <w:pPr>
              <w:rPr>
                <w:rFonts w:ascii="Calibri" w:hAnsi="Calibri"/>
                <w:bCs/>
                <w:sz w:val="28"/>
                <w:szCs w:val="28"/>
              </w:rPr>
            </w:pPr>
            <w:r w:rsidRPr="00651D66">
              <w:rPr>
                <w:rFonts w:ascii="Calibri" w:hAnsi="Calibri"/>
                <w:bCs/>
                <w:color w:val="FF0000"/>
                <w:sz w:val="28"/>
                <w:szCs w:val="28"/>
              </w:rPr>
              <w:t>Unit 5 Test – Part A</w:t>
            </w:r>
          </w:p>
        </w:tc>
        <w:tc>
          <w:tcPr>
            <w:tcW w:w="3040" w:type="dxa"/>
            <w:shd w:val="clear" w:color="auto" w:fill="FFFFFF" w:themeFill="background1"/>
          </w:tcPr>
          <w:p w14:paraId="636E5498" w14:textId="77777777" w:rsidR="00CE6646" w:rsidRPr="00651D66" w:rsidRDefault="00651D66" w:rsidP="00E867DD">
            <w:pPr>
              <w:rPr>
                <w:rFonts w:ascii="Calibri" w:hAnsi="Calibri"/>
                <w:bCs/>
                <w:sz w:val="28"/>
                <w:szCs w:val="28"/>
              </w:rPr>
            </w:pPr>
            <w:r w:rsidRPr="00651D66">
              <w:rPr>
                <w:rFonts w:ascii="Calibri" w:hAnsi="Calibri"/>
                <w:bCs/>
                <w:sz w:val="28"/>
                <w:szCs w:val="28"/>
              </w:rPr>
              <w:t>Introduction to Intelligence</w:t>
            </w:r>
          </w:p>
          <w:p w14:paraId="2648245C" w14:textId="4B259DB0" w:rsidR="00651D66" w:rsidRDefault="00651D66" w:rsidP="00E867DD">
            <w:pPr>
              <w:rPr>
                <w:rFonts w:ascii="Calibri" w:hAnsi="Calibri"/>
                <w:b w:val="0"/>
                <w:sz w:val="20"/>
                <w:szCs w:val="20"/>
              </w:rPr>
            </w:pPr>
            <w:r w:rsidRPr="00651D66">
              <w:rPr>
                <w:rFonts w:ascii="Calibri" w:hAnsi="Calibri"/>
                <w:b w:val="0"/>
                <w:sz w:val="20"/>
                <w:szCs w:val="20"/>
              </w:rPr>
              <w:t xml:space="preserve">Define intelligence and list </w:t>
            </w:r>
            <w:proofErr w:type="spellStart"/>
            <w:r w:rsidRPr="00651D66">
              <w:rPr>
                <w:rFonts w:ascii="Calibri" w:hAnsi="Calibri"/>
                <w:b w:val="0"/>
                <w:sz w:val="20"/>
                <w:szCs w:val="20"/>
              </w:rPr>
              <w:t>charact</w:t>
            </w:r>
            <w:r w:rsidR="00564C12">
              <w:rPr>
                <w:rFonts w:ascii="Calibri" w:hAnsi="Calibri"/>
                <w:b w:val="0"/>
                <w:sz w:val="20"/>
                <w:szCs w:val="20"/>
              </w:rPr>
              <w:t>e</w:t>
            </w:r>
            <w:r w:rsidRPr="00651D66">
              <w:rPr>
                <w:rFonts w:ascii="Calibri" w:hAnsi="Calibri"/>
                <w:b w:val="0"/>
                <w:sz w:val="20"/>
                <w:szCs w:val="20"/>
              </w:rPr>
              <w:t>rstics</w:t>
            </w:r>
            <w:proofErr w:type="spellEnd"/>
            <w:r w:rsidRPr="00651D66">
              <w:rPr>
                <w:rFonts w:ascii="Calibri" w:hAnsi="Calibri"/>
                <w:b w:val="0"/>
                <w:sz w:val="20"/>
                <w:szCs w:val="20"/>
              </w:rPr>
              <w:t xml:space="preserve"> of how psychologists measure intelligence</w:t>
            </w:r>
          </w:p>
          <w:p w14:paraId="38282A3B" w14:textId="097CE00C" w:rsidR="00651D66" w:rsidRPr="00651D66" w:rsidRDefault="00651D66" w:rsidP="00E867DD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569BE392" w14:textId="77777777" w:rsidR="0044628E" w:rsidRDefault="0044628E" w:rsidP="00E60471">
            <w:pPr>
              <w:pStyle w:val="NormalWeb"/>
              <w:shd w:val="clear" w:color="auto" w:fill="FFFFFF"/>
              <w:spacing w:before="0" w:beforeAutospacing="0" w:after="120" w:afterAutospacing="0"/>
              <w:ind w:left="360"/>
              <w:rPr>
                <w:rFonts w:ascii="Calibri" w:hAnsi="Calibri"/>
                <w:bCs/>
                <w:iCs/>
                <w:sz w:val="28"/>
                <w:szCs w:val="28"/>
              </w:rPr>
            </w:pPr>
          </w:p>
          <w:p w14:paraId="16ABE096" w14:textId="77777777" w:rsidR="00564C12" w:rsidRDefault="00564C12" w:rsidP="00564C12">
            <w:pPr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ascii="Calibri" w:hAnsi="Calibri"/>
                <w:bCs/>
                <w:sz w:val="28"/>
                <w:szCs w:val="28"/>
              </w:rPr>
              <w:t>Psychometric Principles and Intelligence Testing</w:t>
            </w:r>
          </w:p>
          <w:p w14:paraId="42DAE6EC" w14:textId="5AD3A51F" w:rsidR="00651D66" w:rsidRDefault="00564C12" w:rsidP="00564C12">
            <w:pPr>
              <w:pStyle w:val="NormalWeb"/>
              <w:shd w:val="clear" w:color="auto" w:fill="FFFFFF"/>
              <w:spacing w:before="0" w:beforeAutospacing="0" w:after="120" w:afterAutospacing="0"/>
              <w:ind w:left="360"/>
              <w:rPr>
                <w:rFonts w:ascii="Calibri" w:hAnsi="Calibri"/>
                <w:b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Explain how psychologists design tests to establish reliability and validity</w:t>
            </w:r>
          </w:p>
          <w:p w14:paraId="3323249F" w14:textId="76695B27" w:rsidR="00651D66" w:rsidRPr="0044628E" w:rsidRDefault="00651D66" w:rsidP="00E60471">
            <w:pPr>
              <w:pStyle w:val="NormalWeb"/>
              <w:shd w:val="clear" w:color="auto" w:fill="FFFFFF"/>
              <w:spacing w:before="0" w:beforeAutospacing="0" w:after="120" w:afterAutospacing="0"/>
              <w:ind w:left="360"/>
              <w:rPr>
                <w:rFonts w:ascii="Calibri" w:hAnsi="Calibri"/>
                <w:b/>
                <w:iCs/>
                <w:sz w:val="28"/>
                <w:szCs w:val="28"/>
              </w:rPr>
            </w:pPr>
          </w:p>
        </w:tc>
      </w:tr>
      <w:tr w:rsidR="008B3C95" w:rsidRPr="00DF2903" w14:paraId="5BAF2ACD" w14:textId="77777777" w:rsidTr="0019726A">
        <w:trPr>
          <w:trHeight w:val="290"/>
        </w:trPr>
        <w:tc>
          <w:tcPr>
            <w:tcW w:w="2514" w:type="dxa"/>
            <w:vAlign w:val="center"/>
          </w:tcPr>
          <w:p w14:paraId="504E8C0A" w14:textId="62F75045" w:rsidR="008B3C95" w:rsidRPr="00FF38A1" w:rsidRDefault="00E60471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2</w:t>
            </w:r>
            <w:r w:rsidR="00486650">
              <w:rPr>
                <w:rFonts w:ascii="Calibri" w:hAnsi="Calibri" w:cs="Courier New"/>
                <w:sz w:val="28"/>
                <w:szCs w:val="28"/>
              </w:rPr>
              <w:t>1</w:t>
            </w:r>
          </w:p>
        </w:tc>
        <w:tc>
          <w:tcPr>
            <w:tcW w:w="2523" w:type="dxa"/>
            <w:vAlign w:val="center"/>
          </w:tcPr>
          <w:p w14:paraId="46FE1C44" w14:textId="716B933C" w:rsidR="008B3C95" w:rsidRPr="00FF38A1" w:rsidRDefault="00E60471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2</w:t>
            </w:r>
            <w:r w:rsidR="00486650">
              <w:rPr>
                <w:rFonts w:ascii="Calibri" w:hAnsi="Calibri" w:cs="Courier New"/>
                <w:sz w:val="28"/>
                <w:szCs w:val="28"/>
              </w:rPr>
              <w:t>2</w:t>
            </w:r>
          </w:p>
        </w:tc>
        <w:tc>
          <w:tcPr>
            <w:tcW w:w="3040" w:type="dxa"/>
            <w:vAlign w:val="center"/>
          </w:tcPr>
          <w:p w14:paraId="20DA2544" w14:textId="2132324B" w:rsidR="008B3C95" w:rsidRPr="00FF38A1" w:rsidRDefault="00486650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23/</w:t>
            </w:r>
            <w:r w:rsidR="00E60471">
              <w:rPr>
                <w:rFonts w:ascii="Calibri" w:hAnsi="Calibri" w:cs="Courier New"/>
                <w:sz w:val="28"/>
                <w:szCs w:val="28"/>
              </w:rPr>
              <w:t>24</w:t>
            </w:r>
          </w:p>
        </w:tc>
        <w:tc>
          <w:tcPr>
            <w:tcW w:w="2790" w:type="dxa"/>
            <w:vAlign w:val="center"/>
          </w:tcPr>
          <w:p w14:paraId="304499D5" w14:textId="61806D58" w:rsidR="008B3C95" w:rsidRPr="00FF38A1" w:rsidRDefault="00E60471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2</w:t>
            </w:r>
            <w:r w:rsidR="00486650">
              <w:rPr>
                <w:rFonts w:ascii="Calibri" w:hAnsi="Calibri" w:cs="Courier New"/>
                <w:sz w:val="28"/>
                <w:szCs w:val="28"/>
              </w:rPr>
              <w:t>5</w:t>
            </w:r>
          </w:p>
        </w:tc>
      </w:tr>
      <w:tr w:rsidR="008B3C95" w:rsidRPr="00DF2903" w14:paraId="1F86C452" w14:textId="77777777" w:rsidTr="00E50730">
        <w:trPr>
          <w:trHeight w:val="800"/>
        </w:trPr>
        <w:tc>
          <w:tcPr>
            <w:tcW w:w="2514" w:type="dxa"/>
            <w:shd w:val="clear" w:color="auto" w:fill="FFFFFF" w:themeFill="background1"/>
          </w:tcPr>
          <w:p w14:paraId="4AD8164E" w14:textId="38AE41BB" w:rsidR="008B3C95" w:rsidRPr="00651D66" w:rsidRDefault="00E60471" w:rsidP="00644774">
            <w:pPr>
              <w:rPr>
                <w:rFonts w:ascii="Calibri" w:hAnsi="Calibri"/>
                <w:b w:val="0"/>
                <w:color w:val="FF0000"/>
                <w:sz w:val="28"/>
                <w:szCs w:val="28"/>
                <w:highlight w:val="yellow"/>
              </w:rPr>
            </w:pPr>
            <w:r w:rsidRPr="00651D66">
              <w:rPr>
                <w:rFonts w:ascii="Calibri" w:hAnsi="Calibri"/>
                <w:b w:val="0"/>
                <w:color w:val="FF0000"/>
                <w:sz w:val="28"/>
                <w:szCs w:val="28"/>
                <w:highlight w:val="yellow"/>
              </w:rPr>
              <w:t>Thanksgiving Break</w:t>
            </w:r>
          </w:p>
        </w:tc>
        <w:tc>
          <w:tcPr>
            <w:tcW w:w="2523" w:type="dxa"/>
            <w:shd w:val="clear" w:color="auto" w:fill="FFFFFF" w:themeFill="background1"/>
          </w:tcPr>
          <w:p w14:paraId="667DD5FD" w14:textId="242576D2" w:rsidR="00D921DF" w:rsidRPr="00651D66" w:rsidRDefault="00E60471" w:rsidP="00644774">
            <w:pPr>
              <w:rPr>
                <w:rFonts w:ascii="Calibri" w:hAnsi="Calibri"/>
                <w:b w:val="0"/>
                <w:bCs/>
                <w:color w:val="FF0000"/>
                <w:sz w:val="28"/>
                <w:szCs w:val="28"/>
                <w:highlight w:val="yellow"/>
              </w:rPr>
            </w:pPr>
            <w:r w:rsidRPr="00651D66">
              <w:rPr>
                <w:rFonts w:ascii="Calibri" w:hAnsi="Calibri"/>
                <w:b w:val="0"/>
                <w:bCs/>
                <w:color w:val="FF0000"/>
                <w:sz w:val="28"/>
                <w:szCs w:val="28"/>
                <w:highlight w:val="yellow"/>
              </w:rPr>
              <w:t>Thanksgiving Break</w:t>
            </w:r>
          </w:p>
        </w:tc>
        <w:tc>
          <w:tcPr>
            <w:tcW w:w="3040" w:type="dxa"/>
            <w:shd w:val="clear" w:color="auto" w:fill="FFFFFF" w:themeFill="background1"/>
          </w:tcPr>
          <w:p w14:paraId="5E6C0EE0" w14:textId="6AC876D6" w:rsidR="0019726A" w:rsidRPr="00651D66" w:rsidRDefault="00E60471" w:rsidP="00E60471">
            <w:pPr>
              <w:rPr>
                <w:rFonts w:ascii="Calibri" w:hAnsi="Calibri"/>
                <w:sz w:val="28"/>
                <w:szCs w:val="28"/>
                <w:highlight w:val="yellow"/>
              </w:rPr>
            </w:pPr>
            <w:r w:rsidRPr="00651D66">
              <w:rPr>
                <w:rFonts w:ascii="Calibri" w:hAnsi="Calibri"/>
                <w:b w:val="0"/>
                <w:bCs/>
                <w:color w:val="FF0000"/>
                <w:sz w:val="28"/>
                <w:szCs w:val="28"/>
                <w:highlight w:val="yellow"/>
              </w:rPr>
              <w:t>Thanksgiving Break</w:t>
            </w:r>
          </w:p>
        </w:tc>
        <w:tc>
          <w:tcPr>
            <w:tcW w:w="2790" w:type="dxa"/>
            <w:shd w:val="clear" w:color="auto" w:fill="FFFFFF" w:themeFill="background1"/>
          </w:tcPr>
          <w:p w14:paraId="7E54E5B6" w14:textId="2783F0C5" w:rsidR="001669E6" w:rsidRPr="00651D66" w:rsidRDefault="00E60471" w:rsidP="00A20866">
            <w:pPr>
              <w:rPr>
                <w:rFonts w:ascii="Calibri" w:hAnsi="Calibri"/>
                <w:b w:val="0"/>
                <w:sz w:val="28"/>
                <w:szCs w:val="28"/>
                <w:highlight w:val="yellow"/>
              </w:rPr>
            </w:pPr>
            <w:r w:rsidRPr="00651D66">
              <w:rPr>
                <w:rFonts w:ascii="Calibri" w:hAnsi="Calibri"/>
                <w:b w:val="0"/>
                <w:bCs/>
                <w:color w:val="FF0000"/>
                <w:sz w:val="28"/>
                <w:szCs w:val="28"/>
                <w:highlight w:val="yellow"/>
              </w:rPr>
              <w:t>Thanksgiving Break</w:t>
            </w:r>
          </w:p>
        </w:tc>
      </w:tr>
      <w:tr w:rsidR="008B3C95" w:rsidRPr="00DF2903" w14:paraId="6FB60584" w14:textId="77777777" w:rsidTr="0019726A">
        <w:trPr>
          <w:trHeight w:val="290"/>
        </w:trPr>
        <w:tc>
          <w:tcPr>
            <w:tcW w:w="2514" w:type="dxa"/>
            <w:vAlign w:val="center"/>
          </w:tcPr>
          <w:p w14:paraId="524AED51" w14:textId="00C9CE32" w:rsidR="008B3C95" w:rsidRPr="00FF38A1" w:rsidRDefault="00E60471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2</w:t>
            </w:r>
            <w:r w:rsidR="00DC1D78">
              <w:rPr>
                <w:rFonts w:ascii="Calibri" w:hAnsi="Calibri" w:cs="Courier New"/>
                <w:sz w:val="28"/>
                <w:szCs w:val="28"/>
              </w:rPr>
              <w:t>8</w:t>
            </w:r>
          </w:p>
        </w:tc>
        <w:tc>
          <w:tcPr>
            <w:tcW w:w="2523" w:type="dxa"/>
            <w:vAlign w:val="center"/>
          </w:tcPr>
          <w:p w14:paraId="22B2C5E3" w14:textId="3FF65543" w:rsidR="008B3C95" w:rsidRPr="00FF38A1" w:rsidRDefault="00DC1D78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29</w:t>
            </w:r>
          </w:p>
        </w:tc>
        <w:tc>
          <w:tcPr>
            <w:tcW w:w="3040" w:type="dxa"/>
            <w:vAlign w:val="center"/>
          </w:tcPr>
          <w:p w14:paraId="696A0AB7" w14:textId="6FD8F605" w:rsidR="008B3C95" w:rsidRPr="00FF38A1" w:rsidRDefault="00DC1D78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30/12-1</w:t>
            </w:r>
          </w:p>
        </w:tc>
        <w:tc>
          <w:tcPr>
            <w:tcW w:w="2790" w:type="dxa"/>
            <w:vAlign w:val="center"/>
          </w:tcPr>
          <w:p w14:paraId="0379D916" w14:textId="7E6D26A2" w:rsidR="008B3C95" w:rsidRPr="00FF38A1" w:rsidRDefault="00DC1D78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2</w:t>
            </w:r>
          </w:p>
        </w:tc>
      </w:tr>
      <w:tr w:rsidR="008B3C95" w:rsidRPr="00DF2903" w14:paraId="6F8B7A5F" w14:textId="77777777" w:rsidTr="00E50730">
        <w:trPr>
          <w:trHeight w:val="2438"/>
        </w:trPr>
        <w:tc>
          <w:tcPr>
            <w:tcW w:w="2514" w:type="dxa"/>
            <w:shd w:val="clear" w:color="auto" w:fill="FFFFFF" w:themeFill="background1"/>
          </w:tcPr>
          <w:p w14:paraId="1F054567" w14:textId="34C4ECCF" w:rsidR="0019726A" w:rsidRPr="00FF38A1" w:rsidRDefault="00564C12" w:rsidP="00651D66">
            <w:pPr>
              <w:rPr>
                <w:rFonts w:ascii="Calibri" w:hAnsi="Calibri"/>
                <w:b w:val="0"/>
                <w:sz w:val="28"/>
                <w:szCs w:val="28"/>
              </w:rPr>
            </w:pPr>
            <w:r>
              <w:rPr>
                <w:rFonts w:ascii="Calibri" w:hAnsi="Calibri"/>
                <w:b w:val="0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BD901A" wp14:editId="67788C49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464820</wp:posOffset>
                      </wp:positionV>
                      <wp:extent cx="1181100" cy="419100"/>
                      <wp:effectExtent l="19050" t="19050" r="19050" b="38100"/>
                      <wp:wrapNone/>
                      <wp:docPr id="1" name="Arrow: Lef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41910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D0E444B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rrow: Left 1" o:spid="_x0000_s1026" type="#_x0000_t66" style="position:absolute;margin-left:5.45pt;margin-top:36.6pt;width:93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8v1cwIAAEAFAAAOAAAAZHJzL2Uyb0RvYy54bWysVFFP2zAQfp+0/2D5fSSpygYRKaqKmCZV&#10;gICJZ+PYTSTH553dpt2v39lJAwK0h2l9cM+5u893n7/zxeW+M2yn0LdgK16c5JwpK6Fu7abiPx+v&#10;v5xx5oOwtTBgVcUPyvPLxedPF70r1QwaMLVCRiDWl72reBOCK7PMy0Z1wp+AU5acGrATgba4yWoU&#10;PaF3Jpvl+desB6wdglTe09erwckXCV9rJcOt1l4FZipOtYW0Ylqf45otLkS5QeGaVo5liH+oohOt&#10;pUMnqCsRBNti+w6qayWCBx1OJHQZaN1KlXqgbor8TTcPjXAq9ULkeDfR5P8frLzZ3SFra7o7zqzo&#10;6IqWiNCXbK10YEUkqHe+pLgHd4fjzpMZu91r7OI/9cH2idTDRKraBybpY1GcFUVO3EvyzYvzaBNM&#10;9pLt0IfvCjoWjYobOjjVkAgVu7UPQ/wxjpJjSUMRyQoHo2Idxt4rTd3QsbOUnXSkVgbZTpAChJTK&#10;hmJwNaJWw+fTnH5jUVNGKjEBRmTdGjNhjwBRo++xh1rH+Jiqkgyn5PxvhQ3JU0Y6GWyYkrvWAn4E&#10;YKir8eQh/kjSQE1k6RnqA901wjAE3snrlghfCx/uBJLq6Y5oksMtLdpAX3EYLc4awN8ffY/xJEby&#10;ctbTFFXc/9oKVJyZH5Zkel7M53Hs0mZ++m1GG3zteX7tsdtuBXRNJEWqLpkxPpijqRG6Jxr4ZTyV&#10;XMJKOrviMuBxswrDdNOTIdVymcJo1JwIa/vgZASPrEYtPe6fBLpRdYH0egPHiRPlG90NsTHTwnIb&#10;QLdJlC+8jnzTmCbhjE9KfAde71PUy8O3+AMAAP//AwBQSwMEFAAGAAgAAAAhAEAP83HdAAAACQEA&#10;AA8AAABkcnMvZG93bnJldi54bWxMT01PwkAQvZvwHzZj4sXI1kLQlm6JkZhwwcRiPC+7Q1vpzjbd&#10;Beq/dzjpbd68l/dRrEbXiTMOofWk4HGagEAy3rZUK/jcvT08gwhRk9WdJ1TwgwFW5eSm0Ln1F/rA&#10;cxVrwSYUcq2gibHPpQymQafD1PdIzB384HRkONTSDvrC5q6TaZIspNMtcUKje3xt0Byrk+PccL/5&#10;fp/Xc7Nbm3WfbrZfVdwqdXc7vixBRBzjnxiu9bk6lNxp709kg+gYJxkrFTzNUhBXPlvwY8/HLEtB&#10;loX8v6D8BQAA//8DAFBLAQItABQABgAIAAAAIQC2gziS/gAAAOEBAAATAAAAAAAAAAAAAAAAAAAA&#10;AABbQ29udGVudF9UeXBlc10ueG1sUEsBAi0AFAAGAAgAAAAhADj9If/WAAAAlAEAAAsAAAAAAAAA&#10;AAAAAAAALwEAAF9yZWxzLy5yZWxzUEsBAi0AFAAGAAgAAAAhAENLy/VzAgAAQAUAAA4AAAAAAAAA&#10;AAAAAAAALgIAAGRycy9lMm9Eb2MueG1sUEsBAi0AFAAGAAgAAAAhAEAP83HdAAAACQEAAA8AAAAA&#10;AAAAAAAAAAAAzQQAAGRycy9kb3ducmV2LnhtbFBLBQYAAAAABAAEAPMAAADXBQAAAAA=&#10;" adj="3832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2523" w:type="dxa"/>
            <w:shd w:val="clear" w:color="auto" w:fill="FFFFFF" w:themeFill="background1"/>
          </w:tcPr>
          <w:p w14:paraId="538BA198" w14:textId="1D0685DA" w:rsidR="00564C12" w:rsidRDefault="008119D2" w:rsidP="00564C12">
            <w:pPr>
              <w:pStyle w:val="NormalWeb"/>
              <w:shd w:val="clear" w:color="auto" w:fill="FFFFFF"/>
              <w:spacing w:before="0" w:beforeAutospacing="0" w:after="120" w:afterAutospacing="0"/>
              <w:rPr>
                <w:rFonts w:ascii="Calibri" w:hAnsi="Calibri"/>
                <w:b/>
                <w:iCs/>
                <w:sz w:val="28"/>
                <w:szCs w:val="28"/>
              </w:rPr>
            </w:pPr>
            <w:r>
              <w:rPr>
                <w:rFonts w:ascii="Calibri" w:hAnsi="Calibri"/>
                <w:iCs/>
                <w:sz w:val="28"/>
                <w:szCs w:val="28"/>
              </w:rPr>
              <w:t xml:space="preserve"> </w:t>
            </w:r>
            <w:r w:rsidR="00564C12">
              <w:rPr>
                <w:rFonts w:ascii="Calibri" w:hAnsi="Calibri"/>
                <w:b/>
                <w:iCs/>
                <w:sz w:val="28"/>
                <w:szCs w:val="28"/>
              </w:rPr>
              <w:t>Components of Language and Language Acquisition</w:t>
            </w:r>
          </w:p>
          <w:p w14:paraId="1E49BBF6" w14:textId="789A98AD" w:rsidR="00564C12" w:rsidRPr="00564C12" w:rsidRDefault="00564C12" w:rsidP="00564C12">
            <w:pPr>
              <w:pStyle w:val="NormalWeb"/>
              <w:shd w:val="clear" w:color="auto" w:fill="FFFFFF"/>
              <w:spacing w:before="0" w:beforeAutospacing="0" w:after="120" w:afterAutospacing="0"/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564C12">
              <w:rPr>
                <w:rFonts w:ascii="Calibri" w:hAnsi="Calibri"/>
                <w:b/>
                <w:iCs/>
                <w:sz w:val="20"/>
                <w:szCs w:val="20"/>
              </w:rPr>
              <w:t>Synthesize how biological cognitive, and cultural factors converge to facilitate acquisition, development and use of language</w:t>
            </w:r>
          </w:p>
          <w:p w14:paraId="7829124D" w14:textId="4F7D9E2A" w:rsidR="008119D2" w:rsidRPr="00CE6646" w:rsidRDefault="008119D2" w:rsidP="00A270EB">
            <w:pPr>
              <w:rPr>
                <w:rFonts w:ascii="Calibri" w:hAnsi="Calibri"/>
                <w:b w:val="0"/>
                <w:iCs/>
                <w:color w:val="C00000"/>
                <w:sz w:val="28"/>
                <w:szCs w:val="28"/>
              </w:rPr>
            </w:pPr>
          </w:p>
          <w:p w14:paraId="715C64A7" w14:textId="5019BB25" w:rsidR="00CE6646" w:rsidRPr="007A2138" w:rsidRDefault="00666792" w:rsidP="00A270EB">
            <w:pPr>
              <w:rPr>
                <w:rFonts w:ascii="Calibri" w:hAnsi="Calibri"/>
                <w:b w:val="0"/>
                <w:iCs/>
                <w:sz w:val="28"/>
                <w:szCs w:val="28"/>
              </w:rPr>
            </w:pPr>
            <w:r>
              <w:rPr>
                <w:rFonts w:ascii="Calibri" w:hAnsi="Calibri"/>
                <w:b w:val="0"/>
                <w:iCs/>
                <w:sz w:val="28"/>
                <w:szCs w:val="28"/>
              </w:rPr>
              <w:t>P</w:t>
            </w:r>
            <w:r w:rsidR="007A2138">
              <w:rPr>
                <w:rFonts w:ascii="Calibri" w:hAnsi="Calibri"/>
                <w:b w:val="0"/>
                <w:iCs/>
                <w:sz w:val="28"/>
                <w:szCs w:val="28"/>
              </w:rPr>
              <w:t>p</w:t>
            </w:r>
            <w:r>
              <w:rPr>
                <w:rFonts w:ascii="Calibri" w:hAnsi="Calibri"/>
                <w:b w:val="0"/>
                <w:iCs/>
                <w:sz w:val="28"/>
                <w:szCs w:val="28"/>
              </w:rPr>
              <w:t>298-306</w:t>
            </w:r>
            <w:bookmarkStart w:id="0" w:name="_GoBack"/>
            <w:bookmarkEnd w:id="0"/>
          </w:p>
        </w:tc>
        <w:tc>
          <w:tcPr>
            <w:tcW w:w="3040" w:type="dxa"/>
            <w:shd w:val="clear" w:color="auto" w:fill="FFFFFF" w:themeFill="background1"/>
          </w:tcPr>
          <w:p w14:paraId="08FD86AD" w14:textId="0EBE87D9" w:rsidR="00CE6646" w:rsidRPr="00800E15" w:rsidRDefault="00564C12" w:rsidP="00ED20F5">
            <w:pPr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ascii="Calibri" w:hAnsi="Calibri"/>
                <w:b w:val="0"/>
                <w:sz w:val="28"/>
                <w:szCs w:val="28"/>
              </w:rPr>
              <w:t>Review Unit 5 in total</w:t>
            </w:r>
          </w:p>
        </w:tc>
        <w:tc>
          <w:tcPr>
            <w:tcW w:w="2790" w:type="dxa"/>
            <w:shd w:val="clear" w:color="auto" w:fill="FFFFFF" w:themeFill="background1"/>
          </w:tcPr>
          <w:p w14:paraId="78DB3384" w14:textId="0CECE394" w:rsidR="008B3C95" w:rsidRPr="00FF38A1" w:rsidRDefault="00564C12" w:rsidP="00644774">
            <w:pPr>
              <w:rPr>
                <w:rFonts w:ascii="Calibri" w:hAnsi="Calibri"/>
                <w:b w:val="0"/>
                <w:sz w:val="28"/>
                <w:szCs w:val="28"/>
              </w:rPr>
            </w:pPr>
            <w:r w:rsidRPr="00651D66">
              <w:rPr>
                <w:rFonts w:ascii="Calibri" w:hAnsi="Calibri" w:cs="Courier New"/>
                <w:color w:val="FF0000"/>
                <w:sz w:val="28"/>
                <w:szCs w:val="28"/>
              </w:rPr>
              <w:t xml:space="preserve">Unit </w:t>
            </w:r>
            <w:proofErr w:type="gramStart"/>
            <w:r w:rsidRPr="00651D66">
              <w:rPr>
                <w:rFonts w:ascii="Calibri" w:hAnsi="Calibri" w:cs="Courier New"/>
                <w:color w:val="FF0000"/>
                <w:sz w:val="28"/>
                <w:szCs w:val="28"/>
              </w:rPr>
              <w:t>5  -</w:t>
            </w:r>
            <w:proofErr w:type="gramEnd"/>
            <w:r w:rsidRPr="00651D66">
              <w:rPr>
                <w:rFonts w:ascii="Calibri" w:hAnsi="Calibri" w:cs="Courier New"/>
                <w:color w:val="FF0000"/>
                <w:sz w:val="28"/>
                <w:szCs w:val="28"/>
              </w:rPr>
              <w:t xml:space="preserve"> Test</w:t>
            </w:r>
          </w:p>
        </w:tc>
      </w:tr>
      <w:tr w:rsidR="008B3C95" w:rsidRPr="00DF2903" w14:paraId="7890353F" w14:textId="77777777" w:rsidTr="0019726A">
        <w:trPr>
          <w:trHeight w:val="290"/>
        </w:trPr>
        <w:tc>
          <w:tcPr>
            <w:tcW w:w="2514" w:type="dxa"/>
            <w:vAlign w:val="center"/>
          </w:tcPr>
          <w:p w14:paraId="46C04371" w14:textId="3476F9BA" w:rsidR="008B3C95" w:rsidRPr="00FF38A1" w:rsidRDefault="00DC1D78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5</w:t>
            </w:r>
          </w:p>
        </w:tc>
        <w:tc>
          <w:tcPr>
            <w:tcW w:w="2523" w:type="dxa"/>
            <w:vAlign w:val="center"/>
          </w:tcPr>
          <w:p w14:paraId="409A7572" w14:textId="7D1F5595" w:rsidR="008B3C95" w:rsidRPr="00FF38A1" w:rsidRDefault="00564C12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6</w:t>
            </w:r>
          </w:p>
        </w:tc>
        <w:tc>
          <w:tcPr>
            <w:tcW w:w="3040" w:type="dxa"/>
            <w:vAlign w:val="center"/>
          </w:tcPr>
          <w:p w14:paraId="3F4DF152" w14:textId="4203A4DE" w:rsidR="008B3C95" w:rsidRPr="00FF38A1" w:rsidRDefault="00DC1D78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7/8</w:t>
            </w:r>
          </w:p>
        </w:tc>
        <w:tc>
          <w:tcPr>
            <w:tcW w:w="2790" w:type="dxa"/>
            <w:vAlign w:val="center"/>
          </w:tcPr>
          <w:p w14:paraId="4C7A5529" w14:textId="2C3B4A51" w:rsidR="008B3C95" w:rsidRPr="00FF38A1" w:rsidRDefault="00DC1D78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9</w:t>
            </w:r>
          </w:p>
        </w:tc>
      </w:tr>
      <w:tr w:rsidR="008B3C95" w:rsidRPr="00DF2903" w14:paraId="7E2D45A9" w14:textId="77777777" w:rsidTr="0019726A">
        <w:trPr>
          <w:trHeight w:val="494"/>
        </w:trPr>
        <w:tc>
          <w:tcPr>
            <w:tcW w:w="2514" w:type="dxa"/>
            <w:shd w:val="clear" w:color="auto" w:fill="FFFFFF" w:themeFill="background1"/>
          </w:tcPr>
          <w:p w14:paraId="3557F015" w14:textId="1A1CDA04" w:rsidR="00626CB6" w:rsidRPr="00E50730" w:rsidRDefault="00564C12" w:rsidP="00E867DD">
            <w:pPr>
              <w:rPr>
                <w:rFonts w:ascii="Calibri" w:hAnsi="Calibri"/>
                <w:b w:val="0"/>
                <w:iCs/>
                <w:sz w:val="28"/>
                <w:szCs w:val="28"/>
              </w:rPr>
            </w:pPr>
            <w:r>
              <w:rPr>
                <w:rFonts w:ascii="Calibri" w:hAnsi="Calibri"/>
                <w:b w:val="0"/>
                <w:iCs/>
                <w:sz w:val="28"/>
                <w:szCs w:val="28"/>
              </w:rPr>
              <w:t xml:space="preserve">Project </w:t>
            </w:r>
          </w:p>
        </w:tc>
        <w:tc>
          <w:tcPr>
            <w:tcW w:w="2523" w:type="dxa"/>
            <w:shd w:val="clear" w:color="auto" w:fill="FFFFFF" w:themeFill="background1"/>
          </w:tcPr>
          <w:p w14:paraId="11E7169F" w14:textId="5E224865" w:rsidR="008B3C95" w:rsidRPr="00D62B55" w:rsidRDefault="00564C12" w:rsidP="00651D66">
            <w:pPr>
              <w:rPr>
                <w:rFonts w:ascii="Calibri" w:hAnsi="Calibri"/>
                <w:b w:val="0"/>
                <w:color w:val="C00000"/>
                <w:sz w:val="28"/>
                <w:szCs w:val="28"/>
              </w:rPr>
            </w:pPr>
            <w:r>
              <w:rPr>
                <w:rFonts w:ascii="Calibri" w:hAnsi="Calibri"/>
                <w:b w:val="0"/>
                <w:noProof/>
                <w:color w:val="C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403BFB" wp14:editId="2E1A95C6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77470</wp:posOffset>
                      </wp:positionV>
                      <wp:extent cx="1085850" cy="171450"/>
                      <wp:effectExtent l="0" t="19050" r="38100" b="38100"/>
                      <wp:wrapNone/>
                      <wp:docPr id="2" name="Arrow: Righ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1714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79DA4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2" o:spid="_x0000_s1026" type="#_x0000_t13" style="position:absolute;margin-left:4.25pt;margin-top:6.1pt;width:85.5pt;height:1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xgdwIAAEIFAAAOAAAAZHJzL2Uyb0RvYy54bWysVMFu2zAMvQ/YPwi6r7aDZO2MOkXQosOA&#10;oi2aDj2rshQbkEWNUuJkXz9KdtyiLXYY5oNMieQj+UTq/GLfGbZT6FuwFS9Ocs6UlVC3dlPxn4/X&#10;X84480HYWhiwquIH5fnF8vOn896VagYNmFohIxDry95VvAnBlVnmZaM64U/AKUtKDdiJQFvcZDWK&#10;ntA7k83y/GvWA9YOQSrv6fRqUPJlwtdayXCntVeBmYpTbiGtmNbnuGbLc1FuULimlWMa4h+y6ERr&#10;KegEdSWCYFts30F1rUTwoMOJhC4DrVupUg1UTZG/qWbdCKdSLUSOdxNN/v/BytvdPbK2rviMMys6&#10;uqIVIvQle2g3TWCzyFDvfEmGa3eP486TGMvda+zinwph+8TqYWJV7QOTdFjkZ4uzBZEvSVecFnOS&#10;CSZ78Xbow3cFHYtCxTFGTlkkSsXuxofB4WhI3jGnIYskhYNRMRFjH5SmeijuLHmnTlKXBtlOUA8I&#10;KZUNxaBqRK2G40VO35jV5JFyTIARWbfGTNgjQOzS99hDrqN9dFWpESfn/G+JDc6TR4oMNkzOXWsB&#10;PwIwVNUYebA/kjRQE1l6hvpAt40wjIF38rolxm+ED/cCqe/pkmiWwx0t2kBfcRglzhrA3x+dR3tq&#10;R9Jy1tMcVdz/2gpUnJkflhr1WzGfx8FLm/nidEYbfK15fq2x2+4S6JoKejWcTGK0D+YoaoTuiUZ+&#10;FaOSSlhJsSsuAx43l2GYb3o0pFqtkhkNmxPhxq6djOCR1dhLj/sngW5su0ANewvHmRPlm74bbKOn&#10;hdU2gG5TU77wOvJNg5oaZ3xU4kvwep+sXp6+5R8AAAD//wMAUEsDBBQABgAIAAAAIQDPCgQ/3QAA&#10;AAcBAAAPAAAAZHJzL2Rvd25yZXYueG1sTI7fSsMwFMbvBd8hHMEb2dJlOrvadIgiOBDBbQ+QNWdt&#10;tTmpTbbWt/fsSi+/P3zfL1+NrhUn7EPjScNsmoBAKr1tqNKw275MUhAhGrKm9YQafjDAqri8yE1m&#10;/UAfeNrESvAIhcxoqGPsMilDWaMzYeo7JM4OvncmsuwraXsz8LhrpUqShXSmIX6oTYdPNZZfm6PT&#10;8LxLD2837/M426q1fP3+vPXD6LW+vhofH0BEHONfGc74jA4FM+39kWwQrYb0jotsKwXiHN8v2dhr&#10;mC8VyCKX//mLXwAAAP//AwBQSwECLQAUAAYACAAAACEAtoM4kv4AAADhAQAAEwAAAAAAAAAAAAAA&#10;AAAAAAAAW0NvbnRlbnRfVHlwZXNdLnhtbFBLAQItABQABgAIAAAAIQA4/SH/1gAAAJQBAAALAAAA&#10;AAAAAAAAAAAAAC8BAABfcmVscy8ucmVsc1BLAQItABQABgAIAAAAIQDHudxgdwIAAEIFAAAOAAAA&#10;AAAAAAAAAAAAAC4CAABkcnMvZTJvRG9jLnhtbFBLAQItABQABgAIAAAAIQDPCgQ/3QAAAAcBAAAP&#10;AAAAAAAAAAAAAAAAANEEAABkcnMvZG93bnJldi54bWxQSwUGAAAAAAQABADzAAAA2wUAAAAA&#10;" adj="19895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3040" w:type="dxa"/>
            <w:shd w:val="clear" w:color="auto" w:fill="FFFFFF" w:themeFill="background1"/>
          </w:tcPr>
          <w:p w14:paraId="39D34484" w14:textId="6ACC09F2" w:rsidR="00E50730" w:rsidRPr="0071284C" w:rsidRDefault="00564C12" w:rsidP="00651D66">
            <w:pPr>
              <w:rPr>
                <w:rFonts w:ascii="Calibri" w:hAnsi="Calibri"/>
                <w:b w:val="0"/>
                <w:iCs/>
                <w:sz w:val="28"/>
                <w:szCs w:val="28"/>
              </w:rPr>
            </w:pPr>
            <w:r>
              <w:rPr>
                <w:rFonts w:ascii="Calibri" w:hAnsi="Calibri"/>
                <w:b w:val="0"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A6715E" wp14:editId="1B218CF9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106045</wp:posOffset>
                      </wp:positionV>
                      <wp:extent cx="1219200" cy="152400"/>
                      <wp:effectExtent l="0" t="19050" r="38100" b="38100"/>
                      <wp:wrapNone/>
                      <wp:docPr id="3" name="Arrow: Righ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1524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BA245" id="Arrow: Right 3" o:spid="_x0000_s1026" type="#_x0000_t13" style="position:absolute;margin-left:10.1pt;margin-top:8.35pt;width:96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tudwIAAEIFAAAOAAAAZHJzL2Uyb0RvYy54bWysVFFP3DAMfp+0/xDlffR6HNuo6KETiGkS&#10;AgRMPIc0uVZK4szJXe/26+ekvYJg2sO0PqRObH+2v9g5O99Zw7YKQweu5uXRjDPlJDSdW9f8x+PV&#10;p6+chShcIww4VfO9Cvx8+fHDWe8rNYcWTKOQEYgLVe9r3sboq6IIslVWhCPwypFSA1oRaYvrokHR&#10;E7o1xXw2+1z0gI1HkCoEOr0clHyZ8bVWMt5qHVRkpuaUW8wr5vU5rcXyTFRrFL7t5JiG+IcsrOgc&#10;BZ2gLkUUbIPdOyjbSYQAOh5JsAVo3UmVa6Bqytmbah5a4VWuhcgJfqIp/D9YebO9Q9Y1NT/mzAlL&#10;V7RChL5i9926jew4MdT7UJHhg7/DcRdITOXuNNr0p0LYLrO6n1hVu8gkHZbz8pSuijNJuvJkviCZ&#10;YIoXb48hflNgWRJqjilyziJTKrbXIQ4OB0PyTjkNWWQp7o1KiRh3rzTVQ3Hn2Tt3krowyLaCekBI&#10;qVwsB1UrGjUcn8zoG7OaPHKOGTAh686YCXsESF36HnvIdbRPrio34uQ8+1tig/PkkSODi5Oz7Rzg&#10;nwAMVTVGHuwPJA3UJJaeodnTbSMMYxC8vOqI8WsR4p1A6nu6JJrleEuLNtDXHEaJsxbw15/Okz21&#10;I2k562mOah5+bgQqzsx3R416Wi4WafDyZnHyZU4bfK15fq1xG3sBdE0lvRpeZjHZR3MQNYJ9opFf&#10;paikEk5S7JrLiIfNRRzmmx4NqVarbEbD5kW8dg9eJvDEauqlx92TQD+2XaSGvYHDzInqTd8NtsnT&#10;wWoTQXe5KV94HfmmQc2NMz4q6SV4vc9WL0/f8jcAAAD//wMAUEsDBBQABgAIAAAAIQDW5tOc3AAA&#10;AAgBAAAPAAAAZHJzL2Rvd25yZXYueG1sTI/NTsMwEITvSH0Ha5G4UbsWaqs0TtUiIS5c6I96deNt&#10;EhGvo9hNwtuznOC4M6PZb/Lt5FsxYB+bQAYWcwUCqQyuocrA6fj2vAYRkyVn20Bo4BsjbIvZQ24z&#10;F0b6xOGQKsElFDNroE6py6SMZY3exnnokNi7hd7bxGdfSdfbkct9K7VSS+ltQ/yhth2+1lh+He7e&#10;QNpf1Pn08b5WU3dBTH53HGg05ulx2m1AJJzSXxh+8RkdCma6hju5KFoDWmlOsr5cgWBfLzQLVwMv&#10;agWyyOX/AcUPAAAA//8DAFBLAQItABQABgAIAAAAIQC2gziS/gAAAOEBAAATAAAAAAAAAAAAAAAA&#10;AAAAAABbQ29udGVudF9UeXBlc10ueG1sUEsBAi0AFAAGAAgAAAAhADj9If/WAAAAlAEAAAsAAAAA&#10;AAAAAAAAAAAALwEAAF9yZWxzLy5yZWxzUEsBAi0AFAAGAAgAAAAhANaV6253AgAAQgUAAA4AAAAA&#10;AAAAAAAAAAAALgIAAGRycy9lMm9Eb2MueG1sUEsBAi0AFAAGAAgAAAAhANbm05zcAAAACAEAAA8A&#10;AAAAAAAAAAAAAAAA0QQAAGRycy9kb3ducmV2LnhtbFBLBQYAAAAABAAEAPMAAADaBQAAAAA=&#10;" adj="20250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66E48152" w14:textId="29EBBD4B" w:rsidR="00787AE6" w:rsidRPr="00966D38" w:rsidRDefault="00564C12" w:rsidP="00E60471">
            <w:pPr>
              <w:rPr>
                <w:rFonts w:ascii="Calibri" w:hAnsi="Calibri"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Cs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C9A20A" wp14:editId="54F823E3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115570</wp:posOffset>
                      </wp:positionV>
                      <wp:extent cx="1314450" cy="142875"/>
                      <wp:effectExtent l="0" t="19050" r="38100" b="47625"/>
                      <wp:wrapNone/>
                      <wp:docPr id="4" name="Arrow: Righ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1428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7F1946" id="Arrow: Right 4" o:spid="_x0000_s1026" type="#_x0000_t13" style="position:absolute;margin-left:7.35pt;margin-top:9.1pt;width:103.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1CLdwIAAEIFAAAOAAAAZHJzL2Uyb0RvYy54bWysVFFP2zAQfp+0/2D5faTp2gERKaqKmCYh&#10;QMDEs+vYTSTH553dpt2v39lJAwK0h2l9cO3c3Xd3n7/zxeW+NWyn0DdgS56fTDhTVkLV2E3Jfz5d&#10;fznjzAdhK2HAqpIflOeXi8+fLjpXqCnUYCqFjECsLzpX8joEV2SZl7VqhT8BpywZNWArAh1xk1Uo&#10;OkJvTTadTL5lHWDlEKTynr5e9Ua+SPhaKxnutPYqMFNyqi2kFdO6jmu2uBDFBoWrGzmUIf6hilY0&#10;lpKOUFciCLbF5h1U20gEDzqcSGgz0LqRKvVA3eSTN9081sKp1AuR491Ik/9/sPJ2d4+sqUo+48yK&#10;lq5oiQhdwR6aTR3YLDLUOV+Q46O7x+HkaRvb3Wts4z81wvaJ1cPIqtoHJulj/jWfzeZEviRbPpue&#10;nc4jaPYS7dCH7wpaFjclx5g5VZEoFbsbH/qAoyNFx5r6KtIuHIyKhRj7oDT1Q3mnKTopSa0Msp0g&#10;DQgplQ15b6pFpfrP8wn9hqrGiFRjAozIujFmxB4AokrfY/e1Dv4xVCUhjsGTvxXWB48RKTPYMAa3&#10;jQX8CMBQV0Pm3v9IUk9NZGkN1YFuG6EfA+/kdUOM3wgf7gWS7umSaJbDHS3aQFdyGHac1YC/P/oe&#10;/UmOZOWsozkquf+1Fag4Mz8sCfWcLj8OXjrM5qdTOuBry/q1xW7bFdA15fRqOJm20T+Y41YjtM80&#10;8suYlUzCSspdchnweFiFfr7p0ZBquUxuNGxOhBv76GQEj6xGLT3tnwW6QXaBBHsLx5kTxRvd9b4x&#10;0sJyG0A3SZQvvA5806Am4QyPSnwJXp+T18vTt/gDAAD//wMAUEsDBBQABgAIAAAAIQBKKYMw3AAA&#10;AAgBAAAPAAAAZHJzL2Rvd25yZXYueG1sTI9Ba8MwDIXvg/0Ho8EuZXUSwppmccoo9L52g7GbG6tJ&#10;aCyH2HWyfz/ttJ3E03s8fap2ix1ExMn3jhSk6wQEUuNMT62Cj/fDUwHCB01GD45QwTd62NX3d5Uu&#10;jZvpiPEUWsEl5EutoAthLKX0TYdW+7Ubkdi7uMnqwHJqpZn0zOV2kFmSPEure+ILnR5x32FzPd2s&#10;gq8YcxOT68EUx9V2v0rfPi3OSj0+LK8vIAIu4S8Mv/iMDjUznd2NjBcD63zDSZ5FBoL9LEt5cVaQ&#10;JxuQdSX/P1D/AAAA//8DAFBLAQItABQABgAIAAAAIQC2gziS/gAAAOEBAAATAAAAAAAAAAAAAAAA&#10;AAAAAABbQ29udGVudF9UeXBlc10ueG1sUEsBAi0AFAAGAAgAAAAhADj9If/WAAAAlAEAAAsAAAAA&#10;AAAAAAAAAAAALwEAAF9yZWxzLy5yZWxzUEsBAi0AFAAGAAgAAAAhAIfTUIt3AgAAQgUAAA4AAAAA&#10;AAAAAAAAAAAALgIAAGRycy9lMm9Eb2MueG1sUEsBAi0AFAAGAAgAAAAhAEopgzDcAAAACAEAAA8A&#10;AAAAAAAAAAAAAAAA0QQAAGRycy9kb3ducmV2LnhtbFBLBQYAAAAABAAEAPMAAADaBQAAAAA=&#10;" adj="20426" fillcolor="#5b9bd5 [3204]" strokecolor="#1f4d78 [1604]" strokeweight="1pt"/>
                  </w:pict>
                </mc:Fallback>
              </mc:AlternateContent>
            </w:r>
          </w:p>
        </w:tc>
      </w:tr>
      <w:tr w:rsidR="008B3C95" w:rsidRPr="00DF2903" w14:paraId="4384432E" w14:textId="77777777" w:rsidTr="0019726A">
        <w:trPr>
          <w:trHeight w:val="290"/>
        </w:trPr>
        <w:tc>
          <w:tcPr>
            <w:tcW w:w="2514" w:type="dxa"/>
            <w:vAlign w:val="center"/>
          </w:tcPr>
          <w:p w14:paraId="314EAAE4" w14:textId="60B369E0" w:rsidR="008B3C95" w:rsidRPr="00FF38A1" w:rsidRDefault="00E60471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1</w:t>
            </w:r>
            <w:r w:rsidR="0044628E">
              <w:rPr>
                <w:rFonts w:ascii="Calibri" w:hAnsi="Calibri" w:cs="Courier New"/>
                <w:sz w:val="28"/>
                <w:szCs w:val="28"/>
              </w:rPr>
              <w:t>2</w:t>
            </w:r>
          </w:p>
        </w:tc>
        <w:tc>
          <w:tcPr>
            <w:tcW w:w="2523" w:type="dxa"/>
            <w:vAlign w:val="center"/>
          </w:tcPr>
          <w:p w14:paraId="199B3E4D" w14:textId="187E10E9" w:rsidR="008B3C95" w:rsidRPr="00FF38A1" w:rsidRDefault="00E60471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1</w:t>
            </w:r>
            <w:r w:rsidR="0044628E">
              <w:rPr>
                <w:rFonts w:ascii="Calibri" w:hAnsi="Calibri" w:cs="Courier New"/>
                <w:sz w:val="28"/>
                <w:szCs w:val="28"/>
              </w:rPr>
              <w:t>3</w:t>
            </w:r>
          </w:p>
        </w:tc>
        <w:tc>
          <w:tcPr>
            <w:tcW w:w="3040" w:type="dxa"/>
            <w:vAlign w:val="center"/>
          </w:tcPr>
          <w:p w14:paraId="656CED8C" w14:textId="7B76DFC4" w:rsidR="008B3C95" w:rsidRPr="00FF38A1" w:rsidRDefault="00E60471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1</w:t>
            </w:r>
            <w:r w:rsidR="0044628E">
              <w:rPr>
                <w:rFonts w:ascii="Calibri" w:hAnsi="Calibri" w:cs="Courier New"/>
                <w:sz w:val="28"/>
                <w:szCs w:val="28"/>
              </w:rPr>
              <w:t>4/15</w:t>
            </w:r>
          </w:p>
        </w:tc>
        <w:tc>
          <w:tcPr>
            <w:tcW w:w="2790" w:type="dxa"/>
            <w:vAlign w:val="center"/>
          </w:tcPr>
          <w:p w14:paraId="2757C92F" w14:textId="562E9190" w:rsidR="008B3C95" w:rsidRPr="00FF38A1" w:rsidRDefault="00E60471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1</w:t>
            </w:r>
            <w:r w:rsidR="0044628E">
              <w:rPr>
                <w:rFonts w:ascii="Calibri" w:hAnsi="Calibri" w:cs="Courier New"/>
                <w:sz w:val="28"/>
                <w:szCs w:val="28"/>
              </w:rPr>
              <w:t>6</w:t>
            </w:r>
          </w:p>
        </w:tc>
      </w:tr>
      <w:tr w:rsidR="008B3C95" w:rsidRPr="00DF2903" w14:paraId="466A9400" w14:textId="77777777" w:rsidTr="00E60471">
        <w:trPr>
          <w:trHeight w:val="1268"/>
        </w:trPr>
        <w:tc>
          <w:tcPr>
            <w:tcW w:w="2514" w:type="dxa"/>
            <w:shd w:val="clear" w:color="auto" w:fill="FFFFFF" w:themeFill="background1"/>
          </w:tcPr>
          <w:p w14:paraId="2CFD6D68" w14:textId="511F0EDA" w:rsidR="002F05F8" w:rsidRPr="00E60471" w:rsidRDefault="00564C12" w:rsidP="00E6047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Review</w:t>
            </w:r>
          </w:p>
        </w:tc>
        <w:tc>
          <w:tcPr>
            <w:tcW w:w="2523" w:type="dxa"/>
            <w:shd w:val="clear" w:color="auto" w:fill="FFFFFF" w:themeFill="background1"/>
          </w:tcPr>
          <w:p w14:paraId="75E3FF89" w14:textId="6FBF831D" w:rsidR="002F05F8" w:rsidRPr="00966D38" w:rsidRDefault="00564C12" w:rsidP="002F05F8">
            <w:pPr>
              <w:rPr>
                <w:rFonts w:ascii="Calibri" w:hAnsi="Calibri"/>
                <w:b w:val="0"/>
                <w:bCs/>
                <w:sz w:val="28"/>
                <w:szCs w:val="28"/>
              </w:rPr>
            </w:pPr>
            <w:r>
              <w:rPr>
                <w:rFonts w:ascii="Calibri" w:hAnsi="Calibri"/>
                <w:b w:val="0"/>
                <w:bCs/>
                <w:sz w:val="28"/>
                <w:szCs w:val="28"/>
              </w:rPr>
              <w:t>Review</w:t>
            </w:r>
          </w:p>
        </w:tc>
        <w:tc>
          <w:tcPr>
            <w:tcW w:w="3040" w:type="dxa"/>
            <w:shd w:val="clear" w:color="auto" w:fill="FFFFFF" w:themeFill="background1"/>
          </w:tcPr>
          <w:p w14:paraId="271D7E00" w14:textId="18687684" w:rsidR="00E50730" w:rsidRPr="00FF38A1" w:rsidRDefault="00564C12" w:rsidP="00651D66">
            <w:pPr>
              <w:rPr>
                <w:rFonts w:ascii="Calibri" w:hAnsi="Calibri"/>
                <w:b w:val="0"/>
                <w:sz w:val="28"/>
                <w:szCs w:val="28"/>
              </w:rPr>
            </w:pPr>
            <w:r>
              <w:rPr>
                <w:rFonts w:ascii="Calibri" w:hAnsi="Calibri"/>
                <w:b w:val="0"/>
                <w:sz w:val="28"/>
                <w:szCs w:val="28"/>
              </w:rPr>
              <w:t>Review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3DFEE09A" w14:textId="46B37E76" w:rsidR="0044628E" w:rsidRPr="002F05F8" w:rsidRDefault="00E50730" w:rsidP="0044628E">
            <w:pPr>
              <w:rPr>
                <w:rFonts w:ascii="Calibri" w:hAnsi="Calibri"/>
                <w:bCs/>
                <w:iCs/>
                <w:sz w:val="28"/>
                <w:szCs w:val="28"/>
              </w:rPr>
            </w:pPr>
            <w:r w:rsidRPr="00D62B55">
              <w:rPr>
                <w:rFonts w:ascii="Calibri" w:hAnsi="Calibri"/>
                <w:b w:val="0"/>
                <w:iCs/>
                <w:color w:val="C00000"/>
                <w:sz w:val="28"/>
                <w:szCs w:val="28"/>
              </w:rPr>
              <w:t xml:space="preserve"> </w:t>
            </w:r>
            <w:r w:rsidR="002F05F8" w:rsidRPr="002F05F8">
              <w:rPr>
                <w:rFonts w:ascii="Calibri" w:hAnsi="Calibri"/>
                <w:bCs/>
                <w:iCs/>
                <w:sz w:val="28"/>
                <w:szCs w:val="28"/>
              </w:rPr>
              <w:t>Finals?</w:t>
            </w:r>
          </w:p>
          <w:p w14:paraId="0579B232" w14:textId="38A798D9" w:rsidR="00E50730" w:rsidRPr="008A3F28" w:rsidRDefault="00E50730" w:rsidP="00D62B55">
            <w:pPr>
              <w:rPr>
                <w:rFonts w:ascii="Calibri" w:hAnsi="Calibri"/>
                <w:b w:val="0"/>
                <w:iCs/>
                <w:sz w:val="28"/>
                <w:szCs w:val="28"/>
              </w:rPr>
            </w:pPr>
          </w:p>
        </w:tc>
      </w:tr>
      <w:tr w:rsidR="00E60471" w:rsidRPr="00DF2903" w14:paraId="07939356" w14:textId="77777777" w:rsidTr="00E60471">
        <w:trPr>
          <w:trHeight w:val="755"/>
        </w:trPr>
        <w:tc>
          <w:tcPr>
            <w:tcW w:w="2514" w:type="dxa"/>
            <w:shd w:val="clear" w:color="auto" w:fill="FFFFFF" w:themeFill="background1"/>
          </w:tcPr>
          <w:p w14:paraId="7FB94397" w14:textId="37DBC5D3" w:rsidR="00E60471" w:rsidRPr="002F05F8" w:rsidRDefault="0044628E" w:rsidP="00E60471">
            <w:pPr>
              <w:rPr>
                <w:rFonts w:ascii="Calibri" w:hAnsi="Calibri"/>
                <w:sz w:val="28"/>
                <w:szCs w:val="28"/>
              </w:rPr>
            </w:pPr>
            <w:r w:rsidRPr="002F05F8">
              <w:rPr>
                <w:rFonts w:ascii="Calibri" w:hAnsi="Calibri"/>
                <w:sz w:val="28"/>
                <w:szCs w:val="28"/>
              </w:rPr>
              <w:t>19</w:t>
            </w:r>
          </w:p>
          <w:p w14:paraId="22687F42" w14:textId="13F1A1C6" w:rsidR="00E60471" w:rsidRPr="002F05F8" w:rsidRDefault="002F05F8" w:rsidP="00E60471">
            <w:pPr>
              <w:rPr>
                <w:rFonts w:ascii="Calibri" w:hAnsi="Calibri"/>
                <w:sz w:val="28"/>
                <w:szCs w:val="28"/>
              </w:rPr>
            </w:pPr>
            <w:r w:rsidRPr="002F05F8">
              <w:rPr>
                <w:rFonts w:ascii="Calibri" w:hAnsi="Calibri"/>
                <w:sz w:val="28"/>
                <w:szCs w:val="28"/>
              </w:rPr>
              <w:t>Finals</w:t>
            </w:r>
          </w:p>
        </w:tc>
        <w:tc>
          <w:tcPr>
            <w:tcW w:w="2523" w:type="dxa"/>
            <w:shd w:val="clear" w:color="auto" w:fill="FFFFFF" w:themeFill="background1"/>
          </w:tcPr>
          <w:p w14:paraId="43029809" w14:textId="291C0F35" w:rsidR="00E60471" w:rsidRPr="002F05F8" w:rsidRDefault="0044628E" w:rsidP="00E60471">
            <w:pPr>
              <w:rPr>
                <w:rFonts w:ascii="Calibri" w:hAnsi="Calibri"/>
                <w:iCs/>
                <w:sz w:val="28"/>
                <w:szCs w:val="28"/>
              </w:rPr>
            </w:pPr>
            <w:r w:rsidRPr="002F05F8">
              <w:rPr>
                <w:rFonts w:ascii="Calibri" w:hAnsi="Calibri"/>
                <w:iCs/>
                <w:sz w:val="28"/>
                <w:szCs w:val="28"/>
              </w:rPr>
              <w:t>20</w:t>
            </w:r>
          </w:p>
          <w:p w14:paraId="1DE6C1A6" w14:textId="5801B28B" w:rsidR="00E60471" w:rsidRPr="002F05F8" w:rsidRDefault="002F05F8" w:rsidP="0044628E">
            <w:pPr>
              <w:rPr>
                <w:rFonts w:ascii="Calibri" w:hAnsi="Calibri"/>
                <w:sz w:val="28"/>
                <w:szCs w:val="28"/>
              </w:rPr>
            </w:pPr>
            <w:r w:rsidRPr="002F05F8">
              <w:rPr>
                <w:rFonts w:ascii="Calibri" w:hAnsi="Calibri"/>
                <w:sz w:val="28"/>
                <w:szCs w:val="28"/>
              </w:rPr>
              <w:t>Finals</w:t>
            </w:r>
          </w:p>
        </w:tc>
        <w:tc>
          <w:tcPr>
            <w:tcW w:w="3040" w:type="dxa"/>
            <w:shd w:val="clear" w:color="auto" w:fill="FFFFFF" w:themeFill="background1"/>
          </w:tcPr>
          <w:p w14:paraId="2ED310E4" w14:textId="77777777" w:rsidR="00E60471" w:rsidRPr="002F05F8" w:rsidRDefault="0044628E" w:rsidP="002F05F8">
            <w:pPr>
              <w:rPr>
                <w:rFonts w:ascii="Calibri" w:hAnsi="Calibri"/>
                <w:iCs/>
                <w:sz w:val="28"/>
                <w:szCs w:val="28"/>
              </w:rPr>
            </w:pPr>
            <w:r w:rsidRPr="002F05F8">
              <w:rPr>
                <w:rFonts w:ascii="Calibri" w:hAnsi="Calibri"/>
                <w:iCs/>
                <w:sz w:val="28"/>
                <w:szCs w:val="28"/>
              </w:rPr>
              <w:t xml:space="preserve">21 </w:t>
            </w:r>
          </w:p>
          <w:p w14:paraId="389FB966" w14:textId="039CEDFF" w:rsidR="002F05F8" w:rsidRPr="002F05F8" w:rsidRDefault="002F05F8" w:rsidP="002F05F8">
            <w:pPr>
              <w:rPr>
                <w:rFonts w:ascii="Calibri" w:hAnsi="Calibri"/>
                <w:sz w:val="28"/>
                <w:szCs w:val="28"/>
              </w:rPr>
            </w:pPr>
            <w:r w:rsidRPr="002F05F8">
              <w:rPr>
                <w:rFonts w:ascii="Calibri" w:hAnsi="Calibri"/>
                <w:iCs/>
                <w:sz w:val="28"/>
                <w:szCs w:val="28"/>
              </w:rPr>
              <w:t>Finals?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49B408C5" w14:textId="77777777" w:rsidR="00E60471" w:rsidRDefault="0044628E" w:rsidP="008A3F28">
            <w:pPr>
              <w:rPr>
                <w:rFonts w:ascii="Calibri" w:hAnsi="Calibri"/>
                <w:b w:val="0"/>
                <w:bCs/>
                <w:iCs/>
                <w:color w:val="2E74B5" w:themeColor="accent1" w:themeShade="BF"/>
                <w:sz w:val="28"/>
                <w:szCs w:val="28"/>
              </w:rPr>
            </w:pPr>
            <w:r>
              <w:rPr>
                <w:rFonts w:ascii="Calibri" w:hAnsi="Calibri"/>
                <w:b w:val="0"/>
                <w:bCs/>
                <w:iCs/>
                <w:color w:val="2E74B5" w:themeColor="accent1" w:themeShade="BF"/>
                <w:sz w:val="28"/>
                <w:szCs w:val="28"/>
              </w:rPr>
              <w:t>22/23</w:t>
            </w:r>
          </w:p>
          <w:p w14:paraId="62984B74" w14:textId="52FF82BE" w:rsidR="0044628E" w:rsidRPr="008A3F28" w:rsidRDefault="0044628E" w:rsidP="008A3F28">
            <w:pPr>
              <w:rPr>
                <w:rFonts w:ascii="Calibri" w:hAnsi="Calibri"/>
                <w:b w:val="0"/>
                <w:iCs/>
                <w:sz w:val="28"/>
                <w:szCs w:val="28"/>
              </w:rPr>
            </w:pPr>
            <w:r>
              <w:rPr>
                <w:rFonts w:ascii="Calibri" w:hAnsi="Calibri"/>
                <w:b w:val="0"/>
                <w:bCs/>
                <w:iCs/>
                <w:color w:val="2E74B5" w:themeColor="accent1" w:themeShade="BF"/>
                <w:sz w:val="28"/>
                <w:szCs w:val="28"/>
              </w:rPr>
              <w:t>Winter Break</w:t>
            </w:r>
          </w:p>
        </w:tc>
      </w:tr>
      <w:tr w:rsidR="00E60471" w:rsidRPr="00DF2903" w14:paraId="63865005" w14:textId="77777777" w:rsidTr="00E60471">
        <w:trPr>
          <w:trHeight w:val="503"/>
        </w:trPr>
        <w:tc>
          <w:tcPr>
            <w:tcW w:w="2514" w:type="dxa"/>
            <w:shd w:val="clear" w:color="auto" w:fill="FFFFFF" w:themeFill="background1"/>
          </w:tcPr>
          <w:p w14:paraId="6AA213F7" w14:textId="51C8D82F" w:rsidR="00E60471" w:rsidRPr="00E60471" w:rsidRDefault="0044628E" w:rsidP="00E60471">
            <w:pPr>
              <w:rPr>
                <w:rFonts w:ascii="Calibri" w:hAnsi="Calibri"/>
                <w:sz w:val="28"/>
                <w:szCs w:val="28"/>
              </w:rPr>
            </w:pPr>
            <w:r w:rsidRPr="0044628E">
              <w:rPr>
                <w:rFonts w:ascii="Calibri" w:hAnsi="Calibri"/>
                <w:color w:val="9CC2E5" w:themeColor="accent1" w:themeTint="99"/>
                <w:sz w:val="28"/>
                <w:szCs w:val="28"/>
              </w:rPr>
              <w:t>12/26-1/6</w:t>
            </w:r>
          </w:p>
        </w:tc>
        <w:tc>
          <w:tcPr>
            <w:tcW w:w="2523" w:type="dxa"/>
            <w:shd w:val="clear" w:color="auto" w:fill="FFFFFF" w:themeFill="background1"/>
          </w:tcPr>
          <w:p w14:paraId="66E4ED07" w14:textId="1DE4EA07" w:rsidR="00E60471" w:rsidRPr="0044628E" w:rsidRDefault="0044628E" w:rsidP="00E60471">
            <w:pPr>
              <w:rPr>
                <w:rFonts w:ascii="Calibri" w:hAnsi="Calibri"/>
                <w:color w:val="9CC2E5" w:themeColor="accent1" w:themeTint="99"/>
                <w:sz w:val="28"/>
                <w:szCs w:val="28"/>
              </w:rPr>
            </w:pPr>
            <w:r w:rsidRPr="0044628E">
              <w:rPr>
                <w:rFonts w:ascii="Calibri" w:hAnsi="Calibri"/>
                <w:color w:val="9CC2E5" w:themeColor="accent1" w:themeTint="99"/>
                <w:sz w:val="28"/>
                <w:szCs w:val="28"/>
              </w:rPr>
              <w:t xml:space="preserve">Winter Break </w:t>
            </w:r>
          </w:p>
        </w:tc>
        <w:tc>
          <w:tcPr>
            <w:tcW w:w="3040" w:type="dxa"/>
            <w:shd w:val="clear" w:color="auto" w:fill="FFFFFF" w:themeFill="background1"/>
          </w:tcPr>
          <w:p w14:paraId="776620DF" w14:textId="204A6F55" w:rsidR="00E60471" w:rsidRPr="0044628E" w:rsidRDefault="0044628E" w:rsidP="002B504A">
            <w:pPr>
              <w:rPr>
                <w:rFonts w:ascii="Calibri" w:hAnsi="Calibri"/>
                <w:color w:val="9CC2E5" w:themeColor="accent1" w:themeTint="99"/>
                <w:sz w:val="28"/>
                <w:szCs w:val="28"/>
              </w:rPr>
            </w:pPr>
            <w:r w:rsidRPr="0044628E">
              <w:rPr>
                <w:rFonts w:ascii="Calibri" w:hAnsi="Calibri"/>
                <w:color w:val="9CC2E5" w:themeColor="accent1" w:themeTint="99"/>
                <w:sz w:val="28"/>
                <w:szCs w:val="28"/>
              </w:rPr>
              <w:t>Winter Break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24080A77" w14:textId="5C01ED15" w:rsidR="00E60471" w:rsidRPr="0044628E" w:rsidRDefault="0044628E" w:rsidP="008A3F28">
            <w:pPr>
              <w:rPr>
                <w:rFonts w:ascii="Calibri" w:hAnsi="Calibri"/>
                <w:iCs/>
                <w:color w:val="9CC2E5" w:themeColor="accent1" w:themeTint="99"/>
                <w:sz w:val="28"/>
                <w:szCs w:val="28"/>
              </w:rPr>
            </w:pPr>
            <w:r w:rsidRPr="0044628E">
              <w:rPr>
                <w:rFonts w:ascii="Calibri" w:hAnsi="Calibri"/>
                <w:iCs/>
                <w:color w:val="9CC2E5" w:themeColor="accent1" w:themeTint="99"/>
                <w:sz w:val="28"/>
                <w:szCs w:val="28"/>
              </w:rPr>
              <w:t>Winter Break</w:t>
            </w:r>
          </w:p>
        </w:tc>
      </w:tr>
    </w:tbl>
    <w:p w14:paraId="0D8D09F6" w14:textId="7A9764E4" w:rsidR="002B504A" w:rsidRDefault="002B504A"/>
    <w:sectPr w:rsidR="002B504A" w:rsidSect="002B504A"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50512"/>
    <w:multiLevelType w:val="hybridMultilevel"/>
    <w:tmpl w:val="21589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C95"/>
    <w:rsid w:val="000B2F1A"/>
    <w:rsid w:val="000C45D6"/>
    <w:rsid w:val="000D28F8"/>
    <w:rsid w:val="000E49B6"/>
    <w:rsid w:val="00130E85"/>
    <w:rsid w:val="001669E6"/>
    <w:rsid w:val="00170D21"/>
    <w:rsid w:val="00187F79"/>
    <w:rsid w:val="0019726A"/>
    <w:rsid w:val="001C44B2"/>
    <w:rsid w:val="0021657C"/>
    <w:rsid w:val="00216E4B"/>
    <w:rsid w:val="00231906"/>
    <w:rsid w:val="00250931"/>
    <w:rsid w:val="0028220B"/>
    <w:rsid w:val="002B504A"/>
    <w:rsid w:val="002D6118"/>
    <w:rsid w:val="002F05F8"/>
    <w:rsid w:val="00306B36"/>
    <w:rsid w:val="003141C9"/>
    <w:rsid w:val="003C5DF7"/>
    <w:rsid w:val="003F4CFD"/>
    <w:rsid w:val="0044628E"/>
    <w:rsid w:val="0045690F"/>
    <w:rsid w:val="00480856"/>
    <w:rsid w:val="00486650"/>
    <w:rsid w:val="0050397B"/>
    <w:rsid w:val="00505164"/>
    <w:rsid w:val="00513664"/>
    <w:rsid w:val="00521585"/>
    <w:rsid w:val="00564C12"/>
    <w:rsid w:val="005C6A0C"/>
    <w:rsid w:val="00626CB6"/>
    <w:rsid w:val="00633F5E"/>
    <w:rsid w:val="00644774"/>
    <w:rsid w:val="00651D66"/>
    <w:rsid w:val="00666792"/>
    <w:rsid w:val="006E2C52"/>
    <w:rsid w:val="0075677F"/>
    <w:rsid w:val="0078570F"/>
    <w:rsid w:val="00787AE6"/>
    <w:rsid w:val="00791093"/>
    <w:rsid w:val="007A2138"/>
    <w:rsid w:val="007C27A1"/>
    <w:rsid w:val="00800E15"/>
    <w:rsid w:val="008057C6"/>
    <w:rsid w:val="008119D2"/>
    <w:rsid w:val="00852950"/>
    <w:rsid w:val="0088317C"/>
    <w:rsid w:val="008A3F28"/>
    <w:rsid w:val="008B3C95"/>
    <w:rsid w:val="008C22BC"/>
    <w:rsid w:val="00943370"/>
    <w:rsid w:val="009576C4"/>
    <w:rsid w:val="00965636"/>
    <w:rsid w:val="00966D38"/>
    <w:rsid w:val="00985C85"/>
    <w:rsid w:val="009B111C"/>
    <w:rsid w:val="009C2B8F"/>
    <w:rsid w:val="009C69A9"/>
    <w:rsid w:val="009D1FA2"/>
    <w:rsid w:val="009E45FD"/>
    <w:rsid w:val="00A07DCF"/>
    <w:rsid w:val="00A20866"/>
    <w:rsid w:val="00A270EB"/>
    <w:rsid w:val="00A868C3"/>
    <w:rsid w:val="00B2497F"/>
    <w:rsid w:val="00BA58B2"/>
    <w:rsid w:val="00BD3209"/>
    <w:rsid w:val="00BF7E2F"/>
    <w:rsid w:val="00C5596A"/>
    <w:rsid w:val="00C7351B"/>
    <w:rsid w:val="00C81D06"/>
    <w:rsid w:val="00C949FB"/>
    <w:rsid w:val="00CD066A"/>
    <w:rsid w:val="00CD7FB9"/>
    <w:rsid w:val="00CE6646"/>
    <w:rsid w:val="00D062EE"/>
    <w:rsid w:val="00D62B55"/>
    <w:rsid w:val="00D87B0C"/>
    <w:rsid w:val="00D921DF"/>
    <w:rsid w:val="00DB4738"/>
    <w:rsid w:val="00DC1D78"/>
    <w:rsid w:val="00DE0C75"/>
    <w:rsid w:val="00DE71DE"/>
    <w:rsid w:val="00E50730"/>
    <w:rsid w:val="00E60471"/>
    <w:rsid w:val="00E82DAD"/>
    <w:rsid w:val="00E867DD"/>
    <w:rsid w:val="00E86BBB"/>
    <w:rsid w:val="00E9718B"/>
    <w:rsid w:val="00EA2C84"/>
    <w:rsid w:val="00EB7194"/>
    <w:rsid w:val="00EC77BB"/>
    <w:rsid w:val="00ED20F5"/>
    <w:rsid w:val="00EE54F3"/>
    <w:rsid w:val="00F22B7C"/>
    <w:rsid w:val="00FA1E7B"/>
    <w:rsid w:val="00FA23D1"/>
    <w:rsid w:val="00FE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AF460"/>
  <w15:chartTrackingRefBased/>
  <w15:docId w15:val="{107F715E-BBE9-43ED-8AC6-D2A77003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3C95"/>
    <w:pPr>
      <w:spacing w:after="0" w:line="240" w:lineRule="auto"/>
    </w:pPr>
    <w:rPr>
      <w:rFonts w:ascii="Arial" w:eastAsia="Times New Roman" w:hAnsi="Arial" w:cs="Times New Roman"/>
      <w:b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3C95"/>
    <w:pPr>
      <w:keepNext/>
      <w:jc w:val="center"/>
      <w:outlineLvl w:val="0"/>
    </w:pPr>
    <w:rPr>
      <w:rFonts w:ascii="Comic Sans MS" w:hAnsi="Comic Sans MS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3C95"/>
    <w:rPr>
      <w:rFonts w:ascii="Comic Sans MS" w:eastAsia="Times New Roman" w:hAnsi="Comic Sans MS" w:cs="Times New Roman"/>
      <w:b/>
      <w:sz w:val="40"/>
      <w:szCs w:val="24"/>
    </w:rPr>
  </w:style>
  <w:style w:type="paragraph" w:styleId="ListParagraph">
    <w:name w:val="List Paragraph"/>
    <w:basedOn w:val="Normal"/>
    <w:uiPriority w:val="34"/>
    <w:qFormat/>
    <w:rsid w:val="008B3C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D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6"/>
    <w:rPr>
      <w:rFonts w:ascii="Segoe UI" w:eastAsia="Times New Roman" w:hAnsi="Segoe UI" w:cs="Segoe UI"/>
      <w:b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C6A0C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styleId="Hyperlink">
    <w:name w:val="Hyperlink"/>
    <w:basedOn w:val="DefaultParagraphFont"/>
    <w:uiPriority w:val="99"/>
    <w:unhideWhenUsed/>
    <w:rsid w:val="00E82D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2DA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E6646"/>
    <w:rPr>
      <w:b/>
      <w:bCs/>
    </w:rPr>
  </w:style>
  <w:style w:type="character" w:customStyle="1" w:styleId="textlayer--absolute">
    <w:name w:val="textlayer--absolute"/>
    <w:basedOn w:val="DefaultParagraphFont"/>
    <w:rsid w:val="00446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205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16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Kindred, Kaitlin L</dc:creator>
  <cp:keywords/>
  <dc:description/>
  <cp:lastModifiedBy>Barrow, Heather</cp:lastModifiedBy>
  <cp:revision>2</cp:revision>
  <cp:lastPrinted>2021-10-14T16:59:00Z</cp:lastPrinted>
  <dcterms:created xsi:type="dcterms:W3CDTF">2022-08-18T23:45:00Z</dcterms:created>
  <dcterms:modified xsi:type="dcterms:W3CDTF">2022-08-18T23:45:00Z</dcterms:modified>
</cp:coreProperties>
</file>